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29F5" w:rsidRDefault="00E429F5" w:rsidP="00E429F5">
      <w:pPr>
        <w:spacing w:line="520" w:lineRule="exact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附件4：</w:t>
      </w:r>
    </w:p>
    <w:p w:rsidR="00E429F5" w:rsidRPr="00E429F5" w:rsidRDefault="00E429F5" w:rsidP="00E429F5">
      <w:pPr>
        <w:spacing w:line="520" w:lineRule="exact"/>
        <w:jc w:val="center"/>
        <w:rPr>
          <w:rFonts w:ascii="方正小标宋简体" w:eastAsia="方正小标宋简体" w:hAnsi="仿宋"/>
          <w:sz w:val="40"/>
          <w:szCs w:val="32"/>
        </w:rPr>
      </w:pPr>
      <w:r w:rsidRPr="00E429F5">
        <w:rPr>
          <w:rFonts w:ascii="方正小标宋简体" w:eastAsia="方正小标宋简体" w:hAnsi="仿宋" w:hint="eastAsia"/>
          <w:sz w:val="40"/>
          <w:szCs w:val="32"/>
        </w:rPr>
        <w:t>专家材料</w:t>
      </w:r>
      <w:r w:rsidR="00FF7723" w:rsidRPr="00766897">
        <w:rPr>
          <w:rFonts w:ascii="方正小标宋简体" w:eastAsia="方正小标宋简体" w:hAnsi="仿宋" w:hint="eastAsia"/>
          <w:sz w:val="40"/>
          <w:szCs w:val="32"/>
        </w:rPr>
        <w:t>评</w:t>
      </w:r>
      <w:r w:rsidRPr="00766897">
        <w:rPr>
          <w:rFonts w:ascii="方正小标宋简体" w:eastAsia="方正小标宋简体" w:hAnsi="仿宋" w:hint="eastAsia"/>
          <w:sz w:val="40"/>
          <w:szCs w:val="32"/>
        </w:rPr>
        <w:t>审</w:t>
      </w:r>
      <w:r w:rsidRPr="00E429F5">
        <w:rPr>
          <w:rFonts w:ascii="方正小标宋简体" w:eastAsia="方正小标宋简体" w:hAnsi="仿宋" w:hint="eastAsia"/>
          <w:sz w:val="40"/>
          <w:szCs w:val="32"/>
        </w:rPr>
        <w:t>汇总表</w:t>
      </w:r>
    </w:p>
    <w:p w:rsidR="00E429F5" w:rsidRDefault="00E429F5" w:rsidP="00766897">
      <w:pPr>
        <w:spacing w:afterLines="100" w:after="312" w:line="520" w:lineRule="exact"/>
        <w:rPr>
          <w:rFonts w:ascii="仿宋_GB2312" w:eastAsia="仿宋_GB2312" w:hAnsi="仿宋"/>
          <w:sz w:val="32"/>
          <w:szCs w:val="32"/>
        </w:rPr>
      </w:pPr>
    </w:p>
    <w:p w:rsidR="00E429F5" w:rsidRPr="003161CD" w:rsidRDefault="00E429F5" w:rsidP="00766897">
      <w:pPr>
        <w:spacing w:afterLines="100" w:after="312" w:line="520" w:lineRule="exact"/>
        <w:rPr>
          <w:rFonts w:ascii="黑体" w:eastAsia="黑体" w:hAnsi="仿宋"/>
          <w:b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 xml:space="preserve">产品名称：　　　　      　</w:t>
      </w:r>
      <w:r w:rsidRPr="00766897">
        <w:rPr>
          <w:rFonts w:ascii="仿宋_GB2312" w:eastAsia="仿宋_GB2312" w:hAnsi="仿宋" w:hint="eastAsia"/>
          <w:sz w:val="32"/>
          <w:szCs w:val="32"/>
        </w:rPr>
        <w:t>评</w:t>
      </w:r>
      <w:r w:rsidR="00FF7723" w:rsidRPr="00766897">
        <w:rPr>
          <w:rFonts w:ascii="仿宋_GB2312" w:eastAsia="仿宋_GB2312" w:hAnsi="仿宋" w:hint="eastAsia"/>
          <w:sz w:val="32"/>
          <w:szCs w:val="32"/>
        </w:rPr>
        <w:t>审</w:t>
      </w:r>
      <w:r>
        <w:rPr>
          <w:rFonts w:ascii="仿宋_GB2312" w:eastAsia="仿宋_GB2312" w:hAnsi="仿宋" w:hint="eastAsia"/>
          <w:sz w:val="32"/>
          <w:szCs w:val="32"/>
        </w:rPr>
        <w:t>时间：    年    月 　日</w:t>
      </w:r>
    </w:p>
    <w:tbl>
      <w:tblPr>
        <w:tblW w:w="5327" w:type="pct"/>
        <w:jc w:val="center"/>
        <w:tblInd w:w="-3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54"/>
        <w:gridCol w:w="1560"/>
        <w:gridCol w:w="1171"/>
        <w:gridCol w:w="1994"/>
      </w:tblGrid>
      <w:tr w:rsidR="00E429F5" w:rsidRPr="00332E8B" w:rsidTr="00BB3CBC">
        <w:trPr>
          <w:cantSplit/>
          <w:trHeight w:val="582"/>
          <w:jc w:val="center"/>
        </w:trPr>
        <w:tc>
          <w:tcPr>
            <w:tcW w:w="2398" w:type="pct"/>
            <w:vAlign w:val="center"/>
          </w:tcPr>
          <w:p w:rsidR="00E429F5" w:rsidRPr="00766897" w:rsidRDefault="00E429F5" w:rsidP="00FF7723">
            <w:pPr>
              <w:snapToGrid w:val="0"/>
              <w:spacing w:line="240" w:lineRule="atLeast"/>
              <w:jc w:val="center"/>
              <w:rPr>
                <w:rFonts w:ascii="方正黑体简体" w:eastAsia="方正黑体简体"/>
                <w:sz w:val="28"/>
                <w:szCs w:val="28"/>
              </w:rPr>
            </w:pPr>
            <w:r w:rsidRPr="00766897">
              <w:rPr>
                <w:rFonts w:ascii="方正黑体简体" w:eastAsia="方正黑体简体" w:hint="eastAsia"/>
                <w:sz w:val="28"/>
                <w:szCs w:val="28"/>
              </w:rPr>
              <w:t>被评</w:t>
            </w:r>
            <w:bookmarkStart w:id="0" w:name="_GoBack"/>
            <w:bookmarkEnd w:id="0"/>
            <w:r w:rsidR="00FF7723" w:rsidRPr="00766897">
              <w:rPr>
                <w:rFonts w:ascii="方正黑体简体" w:eastAsia="方正黑体简体" w:hint="eastAsia"/>
                <w:sz w:val="28"/>
                <w:szCs w:val="28"/>
              </w:rPr>
              <w:t>审机构</w:t>
            </w:r>
          </w:p>
        </w:tc>
        <w:tc>
          <w:tcPr>
            <w:tcW w:w="859" w:type="pct"/>
            <w:shd w:val="clear" w:color="auto" w:fill="auto"/>
            <w:vAlign w:val="center"/>
          </w:tcPr>
          <w:p w:rsidR="00E429F5" w:rsidRPr="00E429F5" w:rsidRDefault="00E429F5" w:rsidP="00FF7723">
            <w:pPr>
              <w:snapToGrid w:val="0"/>
              <w:spacing w:line="240" w:lineRule="atLeast"/>
              <w:jc w:val="center"/>
              <w:rPr>
                <w:rFonts w:ascii="方正黑体简体" w:eastAsia="方正黑体简体"/>
                <w:sz w:val="28"/>
                <w:szCs w:val="28"/>
              </w:rPr>
            </w:pPr>
            <w:r w:rsidRPr="00E429F5">
              <w:rPr>
                <w:rFonts w:ascii="方正黑体简体" w:eastAsia="方正黑体简体" w:hint="eastAsia"/>
                <w:sz w:val="28"/>
                <w:szCs w:val="28"/>
              </w:rPr>
              <w:t>材料</w:t>
            </w:r>
            <w:r w:rsidR="00FF7723" w:rsidRPr="00766897">
              <w:rPr>
                <w:rFonts w:ascii="方正黑体简体" w:eastAsia="方正黑体简体" w:hint="eastAsia"/>
                <w:sz w:val="28"/>
                <w:szCs w:val="28"/>
              </w:rPr>
              <w:t>评</w:t>
            </w:r>
            <w:r w:rsidRPr="00766897">
              <w:rPr>
                <w:rFonts w:ascii="方正黑体简体" w:eastAsia="方正黑体简体" w:hint="eastAsia"/>
                <w:sz w:val="28"/>
                <w:szCs w:val="28"/>
              </w:rPr>
              <w:t>审</w:t>
            </w:r>
            <w:r w:rsidRPr="00E429F5">
              <w:rPr>
                <w:rFonts w:ascii="方正黑体简体" w:eastAsia="方正黑体简体" w:hint="eastAsia"/>
                <w:sz w:val="28"/>
                <w:szCs w:val="28"/>
              </w:rPr>
              <w:t>得分</w:t>
            </w:r>
          </w:p>
        </w:tc>
        <w:tc>
          <w:tcPr>
            <w:tcW w:w="645" w:type="pct"/>
            <w:vAlign w:val="center"/>
          </w:tcPr>
          <w:p w:rsidR="00E429F5" w:rsidRPr="00E429F5" w:rsidRDefault="00E429F5" w:rsidP="00B14887">
            <w:pPr>
              <w:snapToGrid w:val="0"/>
              <w:spacing w:line="240" w:lineRule="atLeast"/>
              <w:jc w:val="center"/>
              <w:rPr>
                <w:rFonts w:ascii="方正黑体简体" w:eastAsia="方正黑体简体"/>
                <w:sz w:val="28"/>
                <w:szCs w:val="28"/>
              </w:rPr>
            </w:pPr>
            <w:r w:rsidRPr="00E429F5">
              <w:rPr>
                <w:rFonts w:ascii="方正黑体简体" w:eastAsia="方正黑体简体" w:hint="eastAsia"/>
                <w:sz w:val="28"/>
                <w:szCs w:val="28"/>
              </w:rPr>
              <w:t>得分排序</w:t>
            </w:r>
          </w:p>
        </w:tc>
        <w:tc>
          <w:tcPr>
            <w:tcW w:w="1098" w:type="pct"/>
            <w:shd w:val="clear" w:color="auto" w:fill="auto"/>
            <w:vAlign w:val="center"/>
          </w:tcPr>
          <w:p w:rsidR="00E429F5" w:rsidRPr="00766897" w:rsidRDefault="00EE15C4" w:rsidP="00B14887">
            <w:pPr>
              <w:snapToGrid w:val="0"/>
              <w:spacing w:line="240" w:lineRule="atLeast"/>
              <w:jc w:val="center"/>
              <w:rPr>
                <w:rFonts w:ascii="方正黑体简体" w:eastAsia="方正黑体简体"/>
                <w:sz w:val="28"/>
                <w:szCs w:val="28"/>
              </w:rPr>
            </w:pPr>
            <w:r w:rsidRPr="00766897">
              <w:rPr>
                <w:rFonts w:ascii="方正黑体简体" w:eastAsia="方正黑体简体" w:hint="eastAsia"/>
                <w:sz w:val="28"/>
                <w:szCs w:val="28"/>
              </w:rPr>
              <w:t>是否推荐</w:t>
            </w:r>
            <w:r w:rsidR="00BB3CBC" w:rsidRPr="00766897">
              <w:rPr>
                <w:rFonts w:ascii="方正黑体简体" w:eastAsia="方正黑体简体" w:hint="eastAsia"/>
                <w:sz w:val="28"/>
                <w:szCs w:val="28"/>
              </w:rPr>
              <w:t>承检单位/牵头单位</w:t>
            </w:r>
          </w:p>
        </w:tc>
      </w:tr>
      <w:tr w:rsidR="00E429F5" w:rsidRPr="00332E8B" w:rsidTr="00BB3CBC">
        <w:trPr>
          <w:cantSplit/>
          <w:trHeight w:val="930"/>
          <w:jc w:val="center"/>
        </w:trPr>
        <w:tc>
          <w:tcPr>
            <w:tcW w:w="2398" w:type="pct"/>
          </w:tcPr>
          <w:p w:rsidR="00E429F5" w:rsidRPr="00332E8B" w:rsidRDefault="00E429F5" w:rsidP="00B14887">
            <w:pPr>
              <w:snapToGrid w:val="0"/>
              <w:spacing w:line="240" w:lineRule="atLeas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859" w:type="pct"/>
          </w:tcPr>
          <w:p w:rsidR="00E429F5" w:rsidRPr="00332E8B" w:rsidRDefault="00E429F5" w:rsidP="00B14887">
            <w:pPr>
              <w:snapToGrid w:val="0"/>
              <w:spacing w:line="240" w:lineRule="atLeas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645" w:type="pct"/>
          </w:tcPr>
          <w:p w:rsidR="00E429F5" w:rsidRPr="00332E8B" w:rsidRDefault="00E429F5" w:rsidP="00B14887">
            <w:pPr>
              <w:snapToGrid w:val="0"/>
              <w:spacing w:line="240" w:lineRule="atLeas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098" w:type="pct"/>
            <w:shd w:val="clear" w:color="auto" w:fill="auto"/>
          </w:tcPr>
          <w:p w:rsidR="00E429F5" w:rsidRPr="00332E8B" w:rsidRDefault="00E429F5" w:rsidP="00B14887">
            <w:pPr>
              <w:snapToGrid w:val="0"/>
              <w:spacing w:line="240" w:lineRule="atLeast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429F5" w:rsidRPr="00332E8B" w:rsidTr="00BB3CBC">
        <w:trPr>
          <w:cantSplit/>
          <w:trHeight w:val="930"/>
          <w:jc w:val="center"/>
        </w:trPr>
        <w:tc>
          <w:tcPr>
            <w:tcW w:w="2398" w:type="pct"/>
          </w:tcPr>
          <w:p w:rsidR="00E429F5" w:rsidRPr="00332E8B" w:rsidRDefault="00E429F5" w:rsidP="00B14887">
            <w:pPr>
              <w:snapToGrid w:val="0"/>
              <w:spacing w:line="240" w:lineRule="atLeas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859" w:type="pct"/>
          </w:tcPr>
          <w:p w:rsidR="00E429F5" w:rsidRPr="00332E8B" w:rsidRDefault="00E429F5" w:rsidP="00B14887">
            <w:pPr>
              <w:snapToGrid w:val="0"/>
              <w:spacing w:line="240" w:lineRule="atLeas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645" w:type="pct"/>
          </w:tcPr>
          <w:p w:rsidR="00E429F5" w:rsidRPr="00332E8B" w:rsidRDefault="00E429F5" w:rsidP="00B14887">
            <w:pPr>
              <w:snapToGrid w:val="0"/>
              <w:spacing w:line="240" w:lineRule="atLeas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098" w:type="pct"/>
            <w:shd w:val="clear" w:color="auto" w:fill="auto"/>
          </w:tcPr>
          <w:p w:rsidR="00E429F5" w:rsidRPr="00332E8B" w:rsidRDefault="00E429F5" w:rsidP="00B14887">
            <w:pPr>
              <w:snapToGrid w:val="0"/>
              <w:spacing w:line="240" w:lineRule="atLeast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429F5" w:rsidRPr="00332E8B" w:rsidTr="00BB3CBC">
        <w:trPr>
          <w:cantSplit/>
          <w:trHeight w:val="930"/>
          <w:jc w:val="center"/>
        </w:trPr>
        <w:tc>
          <w:tcPr>
            <w:tcW w:w="2398" w:type="pct"/>
          </w:tcPr>
          <w:p w:rsidR="00E429F5" w:rsidRPr="00332E8B" w:rsidRDefault="00E429F5" w:rsidP="00B14887">
            <w:pPr>
              <w:snapToGrid w:val="0"/>
              <w:spacing w:line="240" w:lineRule="atLeas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859" w:type="pct"/>
          </w:tcPr>
          <w:p w:rsidR="00E429F5" w:rsidRPr="00332E8B" w:rsidRDefault="00E429F5" w:rsidP="00B14887">
            <w:pPr>
              <w:snapToGrid w:val="0"/>
              <w:spacing w:line="240" w:lineRule="atLeas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645" w:type="pct"/>
          </w:tcPr>
          <w:p w:rsidR="00E429F5" w:rsidRPr="00332E8B" w:rsidRDefault="00E429F5" w:rsidP="00B14887">
            <w:pPr>
              <w:snapToGrid w:val="0"/>
              <w:spacing w:line="240" w:lineRule="atLeas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098" w:type="pct"/>
            <w:shd w:val="clear" w:color="auto" w:fill="auto"/>
          </w:tcPr>
          <w:p w:rsidR="00E429F5" w:rsidRPr="00332E8B" w:rsidRDefault="00E429F5" w:rsidP="00B14887">
            <w:pPr>
              <w:snapToGrid w:val="0"/>
              <w:spacing w:line="240" w:lineRule="atLeast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429F5" w:rsidRPr="00332E8B" w:rsidTr="00BB3CBC">
        <w:trPr>
          <w:cantSplit/>
          <w:trHeight w:val="930"/>
          <w:jc w:val="center"/>
        </w:trPr>
        <w:tc>
          <w:tcPr>
            <w:tcW w:w="2398" w:type="pct"/>
          </w:tcPr>
          <w:p w:rsidR="00E429F5" w:rsidRPr="00332E8B" w:rsidRDefault="00E429F5" w:rsidP="00B14887">
            <w:pPr>
              <w:snapToGrid w:val="0"/>
              <w:spacing w:line="240" w:lineRule="atLeas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859" w:type="pct"/>
          </w:tcPr>
          <w:p w:rsidR="00E429F5" w:rsidRPr="00332E8B" w:rsidRDefault="00E429F5" w:rsidP="00B14887">
            <w:pPr>
              <w:snapToGrid w:val="0"/>
              <w:spacing w:line="240" w:lineRule="atLeas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645" w:type="pct"/>
          </w:tcPr>
          <w:p w:rsidR="00E429F5" w:rsidRPr="00332E8B" w:rsidRDefault="00E429F5" w:rsidP="00B14887">
            <w:pPr>
              <w:snapToGrid w:val="0"/>
              <w:spacing w:line="240" w:lineRule="atLeas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098" w:type="pct"/>
            <w:shd w:val="clear" w:color="auto" w:fill="auto"/>
          </w:tcPr>
          <w:p w:rsidR="00E429F5" w:rsidRPr="00332E8B" w:rsidRDefault="00E429F5" w:rsidP="00B14887">
            <w:pPr>
              <w:snapToGrid w:val="0"/>
              <w:spacing w:line="240" w:lineRule="atLeast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429F5" w:rsidRPr="00332E8B" w:rsidTr="00BB3CBC">
        <w:trPr>
          <w:cantSplit/>
          <w:trHeight w:val="930"/>
          <w:jc w:val="center"/>
        </w:trPr>
        <w:tc>
          <w:tcPr>
            <w:tcW w:w="2398" w:type="pct"/>
          </w:tcPr>
          <w:p w:rsidR="00E429F5" w:rsidRPr="00332E8B" w:rsidRDefault="00E429F5" w:rsidP="00B14887">
            <w:pPr>
              <w:snapToGrid w:val="0"/>
              <w:spacing w:line="240" w:lineRule="atLeas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859" w:type="pct"/>
          </w:tcPr>
          <w:p w:rsidR="00E429F5" w:rsidRPr="00332E8B" w:rsidRDefault="00E429F5" w:rsidP="00B14887">
            <w:pPr>
              <w:snapToGrid w:val="0"/>
              <w:spacing w:line="240" w:lineRule="atLeas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645" w:type="pct"/>
          </w:tcPr>
          <w:p w:rsidR="00E429F5" w:rsidRPr="00332E8B" w:rsidRDefault="00E429F5" w:rsidP="00B14887">
            <w:pPr>
              <w:snapToGrid w:val="0"/>
              <w:spacing w:line="240" w:lineRule="atLeas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098" w:type="pct"/>
            <w:shd w:val="clear" w:color="auto" w:fill="auto"/>
          </w:tcPr>
          <w:p w:rsidR="00E429F5" w:rsidRPr="00332E8B" w:rsidRDefault="00E429F5" w:rsidP="00B14887">
            <w:pPr>
              <w:snapToGrid w:val="0"/>
              <w:spacing w:line="240" w:lineRule="atLeast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429F5" w:rsidRPr="00332E8B" w:rsidTr="00BB3CBC">
        <w:trPr>
          <w:cantSplit/>
          <w:trHeight w:val="930"/>
          <w:jc w:val="center"/>
        </w:trPr>
        <w:tc>
          <w:tcPr>
            <w:tcW w:w="2398" w:type="pct"/>
          </w:tcPr>
          <w:p w:rsidR="00E429F5" w:rsidRPr="00332E8B" w:rsidRDefault="00E429F5" w:rsidP="00B14887">
            <w:pPr>
              <w:snapToGrid w:val="0"/>
              <w:spacing w:line="240" w:lineRule="atLeas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859" w:type="pct"/>
          </w:tcPr>
          <w:p w:rsidR="00E429F5" w:rsidRPr="00332E8B" w:rsidRDefault="00E429F5" w:rsidP="00B14887">
            <w:pPr>
              <w:snapToGrid w:val="0"/>
              <w:spacing w:line="240" w:lineRule="atLeas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645" w:type="pct"/>
          </w:tcPr>
          <w:p w:rsidR="00E429F5" w:rsidRPr="00332E8B" w:rsidRDefault="00E429F5" w:rsidP="00B14887">
            <w:pPr>
              <w:snapToGrid w:val="0"/>
              <w:spacing w:line="240" w:lineRule="atLeas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098" w:type="pct"/>
            <w:shd w:val="clear" w:color="auto" w:fill="auto"/>
          </w:tcPr>
          <w:p w:rsidR="00E429F5" w:rsidRPr="00332E8B" w:rsidRDefault="00E429F5" w:rsidP="00B14887">
            <w:pPr>
              <w:snapToGrid w:val="0"/>
              <w:spacing w:line="240" w:lineRule="atLeast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429F5" w:rsidRPr="00332E8B" w:rsidTr="00BB3CBC">
        <w:trPr>
          <w:cantSplit/>
          <w:trHeight w:val="930"/>
          <w:jc w:val="center"/>
        </w:trPr>
        <w:tc>
          <w:tcPr>
            <w:tcW w:w="2398" w:type="pct"/>
          </w:tcPr>
          <w:p w:rsidR="00E429F5" w:rsidRPr="00332E8B" w:rsidRDefault="00E429F5" w:rsidP="00B14887">
            <w:pPr>
              <w:snapToGrid w:val="0"/>
              <w:spacing w:line="240" w:lineRule="atLeas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859" w:type="pct"/>
          </w:tcPr>
          <w:p w:rsidR="00E429F5" w:rsidRPr="00332E8B" w:rsidRDefault="00E429F5" w:rsidP="00B14887">
            <w:pPr>
              <w:snapToGrid w:val="0"/>
              <w:spacing w:line="240" w:lineRule="atLeas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645" w:type="pct"/>
          </w:tcPr>
          <w:p w:rsidR="00E429F5" w:rsidRPr="00332E8B" w:rsidRDefault="00E429F5" w:rsidP="00B14887">
            <w:pPr>
              <w:snapToGrid w:val="0"/>
              <w:spacing w:line="240" w:lineRule="atLeas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098" w:type="pct"/>
            <w:shd w:val="clear" w:color="auto" w:fill="auto"/>
          </w:tcPr>
          <w:p w:rsidR="00E429F5" w:rsidRPr="00332E8B" w:rsidRDefault="00E429F5" w:rsidP="00B14887">
            <w:pPr>
              <w:snapToGrid w:val="0"/>
              <w:spacing w:line="240" w:lineRule="atLeast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429F5" w:rsidRPr="00332E8B" w:rsidTr="00BB3CBC">
        <w:trPr>
          <w:cantSplit/>
          <w:trHeight w:val="930"/>
          <w:jc w:val="center"/>
        </w:trPr>
        <w:tc>
          <w:tcPr>
            <w:tcW w:w="2398" w:type="pct"/>
          </w:tcPr>
          <w:p w:rsidR="00E429F5" w:rsidRPr="00332E8B" w:rsidRDefault="00E429F5" w:rsidP="00B14887">
            <w:pPr>
              <w:snapToGrid w:val="0"/>
              <w:spacing w:line="240" w:lineRule="atLeas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859" w:type="pct"/>
          </w:tcPr>
          <w:p w:rsidR="00E429F5" w:rsidRPr="00332E8B" w:rsidRDefault="00E429F5" w:rsidP="00B14887">
            <w:pPr>
              <w:snapToGrid w:val="0"/>
              <w:spacing w:line="240" w:lineRule="atLeas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645" w:type="pct"/>
          </w:tcPr>
          <w:p w:rsidR="00E429F5" w:rsidRPr="00332E8B" w:rsidRDefault="00E429F5" w:rsidP="00B14887">
            <w:pPr>
              <w:snapToGrid w:val="0"/>
              <w:spacing w:line="240" w:lineRule="atLeas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098" w:type="pct"/>
            <w:shd w:val="clear" w:color="auto" w:fill="auto"/>
          </w:tcPr>
          <w:p w:rsidR="00E429F5" w:rsidRPr="00332E8B" w:rsidRDefault="00E429F5" w:rsidP="00B14887">
            <w:pPr>
              <w:snapToGrid w:val="0"/>
              <w:spacing w:line="240" w:lineRule="atLeast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429F5" w:rsidRPr="00332E8B" w:rsidTr="00BB3CBC">
        <w:trPr>
          <w:cantSplit/>
          <w:trHeight w:val="930"/>
          <w:jc w:val="center"/>
        </w:trPr>
        <w:tc>
          <w:tcPr>
            <w:tcW w:w="2398" w:type="pct"/>
          </w:tcPr>
          <w:p w:rsidR="00E429F5" w:rsidRPr="00332E8B" w:rsidRDefault="00E429F5" w:rsidP="00B14887">
            <w:pPr>
              <w:snapToGrid w:val="0"/>
              <w:spacing w:line="240" w:lineRule="atLeas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859" w:type="pct"/>
          </w:tcPr>
          <w:p w:rsidR="00E429F5" w:rsidRPr="00332E8B" w:rsidRDefault="00E429F5" w:rsidP="00B14887">
            <w:pPr>
              <w:snapToGrid w:val="0"/>
              <w:spacing w:line="240" w:lineRule="atLeas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645" w:type="pct"/>
          </w:tcPr>
          <w:p w:rsidR="00E429F5" w:rsidRPr="00332E8B" w:rsidRDefault="00E429F5" w:rsidP="00B14887">
            <w:pPr>
              <w:snapToGrid w:val="0"/>
              <w:spacing w:line="240" w:lineRule="atLeas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098" w:type="pct"/>
            <w:shd w:val="clear" w:color="auto" w:fill="auto"/>
          </w:tcPr>
          <w:p w:rsidR="00E429F5" w:rsidRPr="00332E8B" w:rsidRDefault="00E429F5" w:rsidP="00B14887">
            <w:pPr>
              <w:snapToGrid w:val="0"/>
              <w:spacing w:line="240" w:lineRule="atLeast"/>
              <w:rPr>
                <w:rFonts w:ascii="仿宋_GB2312" w:eastAsia="仿宋_GB2312"/>
                <w:sz w:val="28"/>
                <w:szCs w:val="28"/>
              </w:rPr>
            </w:pPr>
          </w:p>
        </w:tc>
      </w:tr>
    </w:tbl>
    <w:p w:rsidR="00E429F5" w:rsidRDefault="00FF7723" w:rsidP="00E429F5">
      <w:pPr>
        <w:spacing w:line="520" w:lineRule="exact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专家组组长</w:t>
      </w:r>
      <w:r w:rsidR="009049DD">
        <w:rPr>
          <w:rFonts w:ascii="仿宋_GB2312" w:eastAsia="仿宋_GB2312" w:hAnsi="仿宋" w:hint="eastAsia"/>
          <w:sz w:val="32"/>
          <w:szCs w:val="32"/>
        </w:rPr>
        <w:t>(</w:t>
      </w:r>
      <w:r>
        <w:rPr>
          <w:rFonts w:ascii="仿宋_GB2312" w:eastAsia="仿宋_GB2312" w:hAnsi="仿宋" w:hint="eastAsia"/>
          <w:sz w:val="32"/>
          <w:szCs w:val="32"/>
        </w:rPr>
        <w:t>签名</w:t>
      </w:r>
      <w:r w:rsidR="009049DD">
        <w:rPr>
          <w:rFonts w:ascii="仿宋_GB2312" w:eastAsia="仿宋_GB2312" w:hAnsi="仿宋" w:hint="eastAsia"/>
          <w:sz w:val="32"/>
          <w:szCs w:val="32"/>
        </w:rPr>
        <w:t>)</w:t>
      </w:r>
      <w:r>
        <w:rPr>
          <w:rFonts w:ascii="仿宋_GB2312" w:eastAsia="仿宋_GB2312" w:hAnsi="仿宋" w:hint="eastAsia"/>
          <w:sz w:val="32"/>
          <w:szCs w:val="32"/>
        </w:rPr>
        <w:t>：</w:t>
      </w:r>
    </w:p>
    <w:p w:rsidR="00B817AF" w:rsidRDefault="00B817AF" w:rsidP="00E429F5">
      <w:pPr>
        <w:spacing w:line="520" w:lineRule="exact"/>
        <w:rPr>
          <w:rFonts w:ascii="仿宋_GB2312" w:eastAsia="仿宋_GB2312" w:hAnsi="仿宋"/>
          <w:sz w:val="32"/>
          <w:szCs w:val="32"/>
        </w:rPr>
      </w:pPr>
    </w:p>
    <w:p w:rsidR="00E429F5" w:rsidRDefault="00E429F5" w:rsidP="00BB3CBC">
      <w:pPr>
        <w:spacing w:line="520" w:lineRule="exact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专家组成员</w:t>
      </w:r>
      <w:r w:rsidR="009049DD">
        <w:rPr>
          <w:rFonts w:ascii="仿宋_GB2312" w:eastAsia="仿宋_GB2312" w:hAnsi="仿宋" w:hint="eastAsia"/>
          <w:sz w:val="32"/>
          <w:szCs w:val="32"/>
        </w:rPr>
        <w:t>(</w:t>
      </w:r>
      <w:r>
        <w:rPr>
          <w:rFonts w:ascii="仿宋_GB2312" w:eastAsia="仿宋_GB2312" w:hAnsi="仿宋" w:hint="eastAsia"/>
          <w:sz w:val="32"/>
          <w:szCs w:val="32"/>
        </w:rPr>
        <w:t>签名</w:t>
      </w:r>
      <w:r w:rsidR="009049DD">
        <w:rPr>
          <w:rFonts w:ascii="仿宋_GB2312" w:eastAsia="仿宋_GB2312" w:hAnsi="仿宋" w:hint="eastAsia"/>
          <w:sz w:val="32"/>
          <w:szCs w:val="32"/>
        </w:rPr>
        <w:t>)</w:t>
      </w:r>
      <w:r>
        <w:rPr>
          <w:rFonts w:ascii="仿宋_GB2312" w:eastAsia="仿宋_GB2312" w:hAnsi="仿宋" w:hint="eastAsia"/>
          <w:sz w:val="32"/>
          <w:szCs w:val="32"/>
        </w:rPr>
        <w:t xml:space="preserve">：    </w:t>
      </w:r>
    </w:p>
    <w:p w:rsidR="001F064B" w:rsidRPr="00E429F5" w:rsidRDefault="001F064B"/>
    <w:sectPr w:rsidR="001F064B" w:rsidRPr="00E429F5" w:rsidSect="00E92C0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276E" w:rsidRDefault="00C1276E" w:rsidP="00EE15C4">
      <w:r>
        <w:separator/>
      </w:r>
    </w:p>
  </w:endnote>
  <w:endnote w:type="continuationSeparator" w:id="0">
    <w:p w:rsidR="00C1276E" w:rsidRDefault="00C1276E" w:rsidP="00EE15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黑体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276E" w:rsidRDefault="00C1276E" w:rsidP="00EE15C4">
      <w:r>
        <w:separator/>
      </w:r>
    </w:p>
  </w:footnote>
  <w:footnote w:type="continuationSeparator" w:id="0">
    <w:p w:rsidR="00C1276E" w:rsidRDefault="00C1276E" w:rsidP="00EE15C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29F5"/>
    <w:rsid w:val="001F064B"/>
    <w:rsid w:val="00223F4C"/>
    <w:rsid w:val="00300A46"/>
    <w:rsid w:val="003C4814"/>
    <w:rsid w:val="004358AC"/>
    <w:rsid w:val="00491FA4"/>
    <w:rsid w:val="005F510A"/>
    <w:rsid w:val="00692F38"/>
    <w:rsid w:val="00766897"/>
    <w:rsid w:val="00864FFC"/>
    <w:rsid w:val="009049DD"/>
    <w:rsid w:val="00AE69DA"/>
    <w:rsid w:val="00B817AF"/>
    <w:rsid w:val="00BB3CBC"/>
    <w:rsid w:val="00BE4116"/>
    <w:rsid w:val="00BE7D32"/>
    <w:rsid w:val="00C1276E"/>
    <w:rsid w:val="00E01A6F"/>
    <w:rsid w:val="00E429F5"/>
    <w:rsid w:val="00E92C0E"/>
    <w:rsid w:val="00EE15C4"/>
    <w:rsid w:val="00FF7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29F5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E15C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E15C4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E15C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E15C4"/>
    <w:rPr>
      <w:rFonts w:ascii="Calibri" w:eastAsia="宋体" w:hAnsi="Calibri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29F5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E15C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E15C4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E15C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E15C4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</Words>
  <Characters>134</Characters>
  <Application>Microsoft Office Word</Application>
  <DocSecurity>0</DocSecurity>
  <Lines>1</Lines>
  <Paragraphs>1</Paragraphs>
  <ScaleCrop>false</ScaleCrop>
  <Company>Hewlett-Packard Company</Company>
  <LinksUpToDate>false</LinksUpToDate>
  <CharactersWithSpaces>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hp</cp:lastModifiedBy>
  <cp:revision>2</cp:revision>
  <cp:lastPrinted>2015-01-04T02:43:00Z</cp:lastPrinted>
  <dcterms:created xsi:type="dcterms:W3CDTF">2015-02-28T09:09:00Z</dcterms:created>
  <dcterms:modified xsi:type="dcterms:W3CDTF">2015-02-28T09:09:00Z</dcterms:modified>
</cp:coreProperties>
</file>